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30838">
      <w:pPr>
        <w:ind w:firstLine="640" w:firstLineChars="200"/>
        <w:rPr>
          <w:rFonts w:hint="eastAsia"/>
          <w:sz w:val="32"/>
          <w:szCs w:val="32"/>
        </w:rPr>
      </w:pPr>
    </w:p>
    <w:p w14:paraId="2230E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大标宋_GBK" w:hAnsi="方正大标宋_GBK" w:eastAsia="方正大标宋_GBK" w:cs="方正大标宋_GBK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攀枝花市市本级202</w:t>
      </w:r>
      <w:r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  <w:t>4</w:t>
      </w:r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年“三公”经费决算汇总情况</w:t>
      </w:r>
    </w:p>
    <w:p w14:paraId="5FA17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</w:pPr>
    </w:p>
    <w:p w14:paraId="715B7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根据《中华人民共和国预算法》规定，经攀枝花市财政局汇总，202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年攀枝花市市本级部门，包括市级行政单位（含参照公务员法管理的事业单位）和事业单位使用财政拨款安排的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“三公”经费决算总额为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1989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万元，为预算的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86.59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%，较202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年决算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增加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具体为：</w:t>
      </w:r>
    </w:p>
    <w:p w14:paraId="5868B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1.因公出国（境）经费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为预算的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91.7%，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较202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年决算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增加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</w:t>
      </w:r>
      <w:bookmarkStart w:id="0" w:name="_GoBack"/>
      <w:bookmarkEnd w:id="0"/>
    </w:p>
    <w:p w14:paraId="0CBEB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2.公务接待费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万元，为预算的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41.14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%，较202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年决算减少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万元，降低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16.98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%。</w:t>
      </w:r>
    </w:p>
    <w:p w14:paraId="21F20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3.公务用车购置及运行维护费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1780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万元，为预算的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85.28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%，较202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年决算增加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万元，增长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5.33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其中：公务用车购置费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172万元，较2023年决算增加154万元，主要是2024年购置车辆数量增加；公务用车运行维护费1608万元，较2023年决算减少64万元。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F51FB"/>
    <w:rsid w:val="17AD007F"/>
    <w:rsid w:val="22FB40FA"/>
    <w:rsid w:val="2EAB4F5F"/>
    <w:rsid w:val="30507E30"/>
    <w:rsid w:val="309D22BC"/>
    <w:rsid w:val="31010609"/>
    <w:rsid w:val="35FB1C3C"/>
    <w:rsid w:val="3AFB0A21"/>
    <w:rsid w:val="48CE657F"/>
    <w:rsid w:val="5C1E3A41"/>
    <w:rsid w:val="634947AF"/>
    <w:rsid w:val="70130ECC"/>
    <w:rsid w:val="78A8569E"/>
    <w:rsid w:val="7CC81382"/>
    <w:rsid w:val="7DA25A1C"/>
    <w:rsid w:val="7EF5321B"/>
    <w:rsid w:val="7F2D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Office_12.8.2.20324_F1E327BC-269C-435d-A152-05C5408002CA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2025-08-14T11:26:00Z</dcterms:created>
  <dc:creator>Administrator</dc:creator>
  <cp:lastModifiedBy>王羽</cp:lastModifiedBy>
  <dcterms:modified xsi:type="dcterms:W3CDTF">2025-09-23T07:30:12Z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2052-12.8.2.20324</vt:lpwstr>
  </property>
  <property fmtid="{D5CDD505-2E9C-101B-9397-08002B2CF9AE}" pid="3" name="ICV">
    <vt:lpwstr>949350476C644CF99123F2DA829AC55B_13</vt:lpwstr>
  </property>
  <property fmtid="{D5CDD505-2E9C-101B-9397-08002B2CF9AE}" pid="4" name="KSOTemplateDocerSaveRecord">
    <vt:lpwstr>eyJoZGlkIjoiZmIzZjExODZjZTdlNzI5NzkwMDdlYWFhNGUyYjdkODAiLCJ1c2VySWQiOiI3Mzc4ODY0MDUifQ==</vt:lpwstr>
  </property>
</Properties>
</file>